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53"/>
        <w:gridCol w:w="7293"/>
      </w:tblGrid>
      <w:tr w:rsidR="00E847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Produkt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Default="003D0ACC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Żaluzje</w:t>
            </w:r>
            <w:r w:rsidR="00A52048"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="00A52048">
              <w:rPr>
                <w:rFonts w:ascii="Arial" w:hAnsi="Arial"/>
                <w:color w:val="666666"/>
                <w:sz w:val="17"/>
                <w:szCs w:val="17"/>
              </w:rPr>
              <w:t>składane</w:t>
            </w:r>
            <w:proofErr w:type="spellEnd"/>
            <w:r w:rsidR="00A52048">
              <w:rPr>
                <w:rFonts w:ascii="Arial" w:hAnsi="Arial"/>
                <w:color w:val="666666"/>
                <w:sz w:val="17"/>
                <w:szCs w:val="17"/>
              </w:rPr>
              <w:t xml:space="preserve"> Hunter Douglas® 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3D0ACC" w:rsidRDefault="003D0ACC" w:rsidP="003D0ACC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Żaluzje</w:t>
            </w:r>
            <w:r w:rsidR="00A52048"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składane ze stałymi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profilami wypełniającymi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3D0ACC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Profile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3D0ACC" w:rsidRDefault="003D0ACC" w:rsidP="003D0ACC">
            <w:pPr>
              <w:spacing w:before="100" w:beforeAutospacing="1" w:after="100" w:afterAutospacing="1"/>
              <w:ind w:left="189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Tłoczone profile wypełniające 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 w:rsidP="003D0ACC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Rodzaje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 w:rsidR="003D0ACC">
              <w:rPr>
                <w:rFonts w:ascii="Arial" w:hAnsi="Arial"/>
                <w:color w:val="666666"/>
                <w:sz w:val="17"/>
                <w:szCs w:val="17"/>
              </w:rPr>
              <w:t>profili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3D0ACC" w:rsidRDefault="00A52048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Płaskie z zaokrąglonymi brzegami 60 x 10 mm (aluminium), kąt 40°</w:t>
            </w:r>
          </w:p>
          <w:p w:rsidR="0023546C" w:rsidRPr="003D0ACC" w:rsidRDefault="003D0ACC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O kształcie eliptycznym</w:t>
            </w:r>
            <w:r w:rsidR="00A52048"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70 x 15 mm (aluminium), kąt 49°</w:t>
            </w:r>
          </w:p>
          <w:p w:rsidR="0023546C" w:rsidRPr="003D0ACC" w:rsidRDefault="00A52048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Spłaszczony romb 68 x 16 (aluminium), kąt 30°</w:t>
            </w:r>
          </w:p>
        </w:tc>
      </w:tr>
      <w:tr w:rsidR="00E847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Pr="00ED13D4" w:rsidRDefault="00A52048" w:rsidP="00ED13D4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ED13D4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Moduł </w:t>
            </w:r>
            <w:r w:rsidR="00ED13D4" w:rsidRPr="00ED13D4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profili wypełniających </w:t>
            </w:r>
            <w:r w:rsidRPr="00ED13D4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(</w:t>
            </w:r>
            <w:r w:rsidR="00ED13D4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standard)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316"/>
              <w:gridCol w:w="1439"/>
              <w:gridCol w:w="1276"/>
              <w:gridCol w:w="1559"/>
            </w:tblGrid>
            <w:tr w:rsidR="0023546C" w:rsidTr="00ED13D4">
              <w:trPr>
                <w:tblCellSpacing w:w="15" w:type="dxa"/>
              </w:trPr>
              <w:tc>
                <w:tcPr>
                  <w:tcW w:w="1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 w:rsidP="00ED13D4">
                  <w:pPr>
                    <w:spacing w:before="120" w:after="120"/>
                    <w:ind w:left="120" w:right="120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Kąt</w:t>
                  </w:r>
                  <w:proofErr w:type="spellEnd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ED13D4"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zacienienia</w:t>
                  </w:r>
                  <w:proofErr w:type="spellEnd"/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Żaluzje </w:t>
                  </w:r>
                  <w:proofErr w:type="spellStart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alu</w:t>
                  </w:r>
                  <w:proofErr w:type="spellEnd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60 x 10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Żaluzje </w:t>
                  </w:r>
                  <w:proofErr w:type="spellStart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alu</w:t>
                  </w:r>
                  <w:proofErr w:type="spellEnd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70 x 15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Żaluzje </w:t>
                  </w:r>
                  <w:proofErr w:type="spellStart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alu</w:t>
                  </w:r>
                  <w:proofErr w:type="spellEnd"/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 xml:space="preserve"> 68 x 16</w:t>
                  </w:r>
                </w:p>
              </w:tc>
            </w:tr>
            <w:tr w:rsidR="0023546C" w:rsidTr="00ED13D4">
              <w:trPr>
                <w:tblCellSpacing w:w="15" w:type="dxa"/>
              </w:trPr>
              <w:tc>
                <w:tcPr>
                  <w:tcW w:w="1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7°</w:t>
                  </w: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47 mm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60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53 mm</w:t>
                  </w:r>
                </w:p>
              </w:tc>
            </w:tr>
            <w:tr w:rsidR="0023546C" w:rsidTr="00ED13D4">
              <w:trPr>
                <w:tblCellSpacing w:w="15" w:type="dxa"/>
              </w:trPr>
              <w:tc>
                <w:tcPr>
                  <w:tcW w:w="1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20°</w:t>
                  </w: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57 mm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70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65 mm</w:t>
                  </w:r>
                </w:p>
              </w:tc>
            </w:tr>
            <w:tr w:rsidR="0023546C" w:rsidTr="00ED13D4">
              <w:trPr>
                <w:tblCellSpacing w:w="15" w:type="dxa"/>
              </w:trPr>
              <w:tc>
                <w:tcPr>
                  <w:tcW w:w="12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34°</w:t>
                  </w: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70 mm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84 mm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546C" w:rsidRDefault="00A52048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666666"/>
                      <w:sz w:val="17"/>
                      <w:szCs w:val="17"/>
                    </w:rPr>
                    <w:t>81 mm</w:t>
                  </w:r>
                </w:p>
              </w:tc>
            </w:tr>
          </w:tbl>
          <w:p w:rsidR="0023546C" w:rsidRDefault="0023546C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3D0ACC" w:rsidRDefault="00A52048" w:rsidP="00E8471A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Pionowa:  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Tłoczony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profil aluminiowy 60 x 40 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mm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br/>
              <w:t xml:space="preserve">Pozioma: 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Tłoczony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profil aluminiowy 60 x 80 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mm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E8471A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Wymiar</w:t>
            </w:r>
            <w:r w:rsidR="00D422AA">
              <w:rPr>
                <w:rFonts w:ascii="Arial" w:hAnsi="Arial"/>
                <w:color w:val="666666"/>
                <w:sz w:val="17"/>
                <w:szCs w:val="17"/>
              </w:rPr>
              <w:t>y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ram/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okiennic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3D0AC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Wysokość  ______ (maks. wysokość w zależności od siły wiatru)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br/>
              <w:t>Szerokość ______ (w zależności od siły wiatru)</w:t>
            </w:r>
          </w:p>
          <w:p w:rsidR="0023546C" w:rsidRPr="003D0AC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Maks. wysokość 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ram/ okiennic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3100 mm</w:t>
            </w:r>
            <w:bookmarkStart w:id="0" w:name="_GoBack"/>
            <w:bookmarkEnd w:id="0"/>
          </w:p>
          <w:p w:rsidR="0023546C" w:rsidRPr="003D0ACC" w:rsidRDefault="00A52048" w:rsidP="00E8471A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Maks. szerokość 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ram/ okiennic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900 mm, 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minimalnie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530 mm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(silnik)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Szyna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górna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3D0ACC" w:rsidRDefault="00A52048" w:rsidP="00E8471A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Prostokątny, 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tłoczony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profil aluminiowy 40 x 48 mm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Szyna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dolna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3D0ACC" w:rsidRDefault="00A52048" w:rsidP="00E8471A">
            <w:pPr>
              <w:spacing w:before="100" w:beforeAutospacing="1" w:after="100" w:afterAutospacing="1"/>
              <w:ind w:left="156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Podwójny 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tłoczony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profil aluminiowy 40 x 20 mm</w:t>
            </w:r>
          </w:p>
        </w:tc>
      </w:tr>
      <w:tr w:rsidR="00E8471A" w:rsidRPr="00A52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E8471A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Stop aluminium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A52048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A52048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Al-Mg-Si 0,5 F22 (EN-AW 6060 T6/T66)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Akcesoria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3D0ACC" w:rsidRDefault="00E8471A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Szyny górne, dolne, wózki i rolki</w:t>
            </w:r>
            <w:r w:rsidR="00A52048"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Hunter Douglas® z aluminium, tworzywa sztucznego i stali nierdzewnej</w:t>
            </w:r>
          </w:p>
          <w:p w:rsidR="0023546C" w:rsidRPr="003D0AC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Zawiasy z aluminium</w:t>
            </w:r>
          </w:p>
          <w:p w:rsidR="0023546C" w:rsidRPr="003D0AC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Blokady (obsługa ręczna) ze stali nierdzewnej i aluminium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Mocowanie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żaluzji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A52048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A52048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Materiały mocujące ze stali nierdzewnej o jakości A2 (304)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lastRenderedPageBreak/>
              <w:t>Wykończenie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71A" w:rsidRDefault="00E8471A" w:rsidP="00E8471A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Anodowanie w naturalnym kolorze aluminium</w:t>
            </w:r>
            <w:r w:rsidR="00A52048"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20 mikronów (VOM1/A20/VB6)</w:t>
            </w:r>
          </w:p>
          <w:p w:rsidR="00E8471A" w:rsidRDefault="00A52048" w:rsidP="00E8471A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A</w:t>
            </w:r>
            <w:r w:rsidR="00E8471A"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nodowanie</w:t>
            </w:r>
            <w:r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na wybrany kolor (ograniczona liczba) 20 mikronów</w:t>
            </w:r>
          </w:p>
          <w:p w:rsidR="00E8471A" w:rsidRDefault="00E8471A" w:rsidP="00E8471A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Lakierowanie proszkowe</w:t>
            </w:r>
            <w:r w:rsidR="00A52048"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w kolorze RAL lub innym standardzie, grubość 60 mikronów, połysk ___% (standardowy połysk 70%)</w:t>
            </w:r>
          </w:p>
          <w:p w:rsidR="0023546C" w:rsidRPr="00E8471A" w:rsidRDefault="00E8471A" w:rsidP="00E8471A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Lakierowanie proszkowe w kolorze RAL lub innym standardzie, grubość 90 mikronów, połysk ___% (standardowy połysk 70%)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Mocowanie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szyny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3D0ACC" w:rsidRDefault="00A52048" w:rsidP="00D422AA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Szyny mocowane </w:t>
            </w:r>
            <w:r w:rsidR="00E8471A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za pomocą </w:t>
            </w: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aluminiowych uchwytów </w:t>
            </w:r>
          </w:p>
        </w:tc>
      </w:tr>
      <w:tr w:rsidR="00ED13D4" w:rsidRPr="003D0A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6C" w:rsidRDefault="00A52048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Napęd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silnikowy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Arial" w:hAnsi="Arial"/>
                <w:color w:val="666666"/>
                <w:sz w:val="17"/>
                <w:szCs w:val="17"/>
              </w:rPr>
              <w:t>opcja</w:t>
            </w:r>
            <w:proofErr w:type="spellEnd"/>
            <w:r>
              <w:rPr>
                <w:rFonts w:ascii="Arial" w:hAnsi="Arial"/>
                <w:color w:val="666666"/>
                <w:sz w:val="17"/>
                <w:szCs w:val="17"/>
              </w:rPr>
              <w:t>)</w:t>
            </w:r>
          </w:p>
          <w:p w:rsidR="0023546C" w:rsidRDefault="0023546C">
            <w:pPr>
              <w:spacing w:before="120" w:after="120"/>
              <w:ind w:right="120"/>
              <w:rPr>
                <w:rFonts w:ascii="Arial" w:hAnsi="Arial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46C" w:rsidRPr="003D0ACC" w:rsidRDefault="001A1C4D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Systemowy napęd</w:t>
            </w:r>
            <w:r w:rsidR="00A52048"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okiennic składanych firmy Hunter Douglas z siłownikiem 24 V. </w:t>
            </w:r>
            <w:r w:rsidR="00A52048"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br/>
              <w:t xml:space="preserve">Regulator silnika zawiera transformator 230 V. </w:t>
            </w:r>
          </w:p>
          <w:p w:rsidR="0023546C" w:rsidRPr="003D0ACC" w:rsidRDefault="00A52048">
            <w:pPr>
              <w:ind w:left="12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3D0ACC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Opcja: automatyczny system sterowania z ochroną przed wiatrem</w:t>
            </w:r>
          </w:p>
        </w:tc>
      </w:tr>
    </w:tbl>
    <w:p w:rsidR="0023546C" w:rsidRPr="003D0ACC" w:rsidRDefault="0023546C">
      <w:pPr>
        <w:rPr>
          <w:lang w:val="pl-PL"/>
        </w:rPr>
      </w:pPr>
    </w:p>
    <w:sectPr w:rsidR="0023546C" w:rsidRPr="003D0ACC" w:rsidSect="00C4193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D2" w:rsidRDefault="007330D2">
      <w:r>
        <w:separator/>
      </w:r>
    </w:p>
  </w:endnote>
  <w:endnote w:type="continuationSeparator" w:id="0">
    <w:p w:rsidR="007330D2" w:rsidRDefault="0073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6C" w:rsidRDefault="0023546C">
    <w:pPr>
      <w:pStyle w:val="Stopka"/>
      <w:pBdr>
        <w:bottom w:val="single" w:sz="6" w:space="1" w:color="auto"/>
      </w:pBdr>
      <w:rPr>
        <w:sz w:val="18"/>
        <w:szCs w:val="18"/>
      </w:rPr>
    </w:pPr>
  </w:p>
  <w:p w:rsidR="0023546C" w:rsidRDefault="00A52048">
    <w:pPr>
      <w:pStyle w:val="Stopka"/>
      <w:rPr>
        <w:rFonts w:ascii="Verdana" w:hAnsi="Verdana"/>
        <w:sz w:val="20"/>
        <w:szCs w:val="20"/>
      </w:rPr>
    </w:pPr>
    <w:r>
      <w:rPr>
        <w:sz w:val="18"/>
        <w:szCs w:val="18"/>
      </w:rPr>
      <w:tab/>
    </w:r>
    <w:r w:rsidR="00C41938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 w:rsidR="00C41938">
      <w:rPr>
        <w:rFonts w:ascii="Verdana" w:hAnsi="Verdana"/>
        <w:sz w:val="20"/>
        <w:szCs w:val="20"/>
      </w:rPr>
      <w:fldChar w:fldCharType="separate"/>
    </w:r>
    <w:r w:rsidR="00D422AA">
      <w:rPr>
        <w:rFonts w:ascii="Verdana" w:hAnsi="Verdana"/>
        <w:noProof/>
        <w:sz w:val="20"/>
        <w:szCs w:val="20"/>
      </w:rPr>
      <w:t>1</w:t>
    </w:r>
    <w:r w:rsidR="00C41938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>/</w:t>
    </w:r>
    <w:r w:rsidR="00C41938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NUMPAGES </w:instrText>
    </w:r>
    <w:r w:rsidR="00C41938">
      <w:rPr>
        <w:rFonts w:ascii="Verdana" w:hAnsi="Verdana"/>
        <w:sz w:val="20"/>
        <w:szCs w:val="20"/>
      </w:rPr>
      <w:fldChar w:fldCharType="separate"/>
    </w:r>
    <w:r w:rsidR="00D422AA">
      <w:rPr>
        <w:rFonts w:ascii="Verdana" w:hAnsi="Verdana"/>
        <w:noProof/>
        <w:sz w:val="20"/>
        <w:szCs w:val="20"/>
      </w:rPr>
      <w:t>2</w:t>
    </w:r>
    <w:r w:rsidR="00C41938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ab/>
    </w:r>
    <w:r w:rsidR="00C41938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DATE \@ "dd/MM/yyyy" </w:instrText>
    </w:r>
    <w:r w:rsidR="00C41938">
      <w:rPr>
        <w:rFonts w:ascii="Verdana" w:hAnsi="Verdana"/>
        <w:sz w:val="20"/>
        <w:szCs w:val="20"/>
      </w:rPr>
      <w:fldChar w:fldCharType="separate"/>
    </w:r>
    <w:r w:rsidR="003D0ACC">
      <w:rPr>
        <w:rFonts w:ascii="Verdana" w:hAnsi="Verdana"/>
        <w:noProof/>
        <w:sz w:val="20"/>
        <w:szCs w:val="20"/>
      </w:rPr>
      <w:t>11/02/2015</w:t>
    </w:r>
    <w:r w:rsidR="00C41938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D2" w:rsidRDefault="007330D2">
      <w:r>
        <w:separator/>
      </w:r>
    </w:p>
  </w:footnote>
  <w:footnote w:type="continuationSeparator" w:id="0">
    <w:p w:rsidR="007330D2" w:rsidRDefault="0073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6C" w:rsidRPr="003D0ACC" w:rsidRDefault="00A52048">
    <w:pPr>
      <w:pStyle w:val="Nagwek"/>
      <w:rPr>
        <w:rFonts w:ascii="Verdana" w:hAnsi="Verdana"/>
        <w:sz w:val="20"/>
        <w:szCs w:val="20"/>
        <w:u w:val="single"/>
        <w:lang w:val="pl-PL"/>
      </w:rPr>
    </w:pPr>
    <w:r w:rsidRPr="003D0ACC">
      <w:rPr>
        <w:rFonts w:ascii="Verdana" w:hAnsi="Verdana"/>
        <w:sz w:val="20"/>
        <w:szCs w:val="20"/>
        <w:u w:val="single"/>
        <w:lang w:val="pl-PL"/>
      </w:rPr>
      <w:t>Hunter Douglas®</w:t>
    </w:r>
    <w:r w:rsidRPr="003D0ACC">
      <w:rPr>
        <w:rFonts w:ascii="Verdana" w:hAnsi="Verdana"/>
        <w:sz w:val="20"/>
        <w:szCs w:val="20"/>
        <w:u w:val="single"/>
        <w:lang w:val="pl-PL"/>
      </w:rPr>
      <w:tab/>
    </w:r>
    <w:r w:rsidRPr="003D0ACC">
      <w:rPr>
        <w:rFonts w:ascii="Verdana" w:hAnsi="Verdana"/>
        <w:sz w:val="20"/>
        <w:szCs w:val="20"/>
        <w:u w:val="single"/>
        <w:lang w:val="pl-PL"/>
      </w:rPr>
      <w:tab/>
      <w:t>Dane techniczne okiennic składanych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227E70"/>
    <w:multiLevelType w:val="hybridMultilevel"/>
    <w:tmpl w:val="A25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5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20"/>
  </w:num>
  <w:num w:numId="7">
    <w:abstractNumId w:val="24"/>
  </w:num>
  <w:num w:numId="8">
    <w:abstractNumId w:val="14"/>
  </w:num>
  <w:num w:numId="9">
    <w:abstractNumId w:val="22"/>
  </w:num>
  <w:num w:numId="10">
    <w:abstractNumId w:val="0"/>
  </w:num>
  <w:num w:numId="11">
    <w:abstractNumId w:val="23"/>
  </w:num>
  <w:num w:numId="12">
    <w:abstractNumId w:val="25"/>
  </w:num>
  <w:num w:numId="13">
    <w:abstractNumId w:val="3"/>
  </w:num>
  <w:num w:numId="14">
    <w:abstractNumId w:val="13"/>
  </w:num>
  <w:num w:numId="15">
    <w:abstractNumId w:val="9"/>
  </w:num>
  <w:num w:numId="16">
    <w:abstractNumId w:val="21"/>
  </w:num>
  <w:num w:numId="17">
    <w:abstractNumId w:val="5"/>
  </w:num>
  <w:num w:numId="18">
    <w:abstractNumId w:val="16"/>
  </w:num>
  <w:num w:numId="19">
    <w:abstractNumId w:val="2"/>
  </w:num>
  <w:num w:numId="20">
    <w:abstractNumId w:val="26"/>
  </w:num>
  <w:num w:numId="21">
    <w:abstractNumId w:val="17"/>
  </w:num>
  <w:num w:numId="22">
    <w:abstractNumId w:val="19"/>
  </w:num>
  <w:num w:numId="23">
    <w:abstractNumId w:val="15"/>
  </w:num>
  <w:num w:numId="24">
    <w:abstractNumId w:val="18"/>
  </w:num>
  <w:num w:numId="25">
    <w:abstractNumId w:val="8"/>
  </w:num>
  <w:num w:numId="26">
    <w:abstractNumId w:val="1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D3881"/>
    <w:rsid w:val="000E6306"/>
    <w:rsid w:val="001255AA"/>
    <w:rsid w:val="0013099B"/>
    <w:rsid w:val="00136866"/>
    <w:rsid w:val="0016575C"/>
    <w:rsid w:val="00175AED"/>
    <w:rsid w:val="00184816"/>
    <w:rsid w:val="001A1C4D"/>
    <w:rsid w:val="001E4E2E"/>
    <w:rsid w:val="001F216C"/>
    <w:rsid w:val="001F3F15"/>
    <w:rsid w:val="00213307"/>
    <w:rsid w:val="00225B87"/>
    <w:rsid w:val="0023546C"/>
    <w:rsid w:val="002B64ED"/>
    <w:rsid w:val="002E4EB0"/>
    <w:rsid w:val="003027E5"/>
    <w:rsid w:val="00315F72"/>
    <w:rsid w:val="00331745"/>
    <w:rsid w:val="00352F38"/>
    <w:rsid w:val="00354217"/>
    <w:rsid w:val="00361FFA"/>
    <w:rsid w:val="003D0ACC"/>
    <w:rsid w:val="004020D1"/>
    <w:rsid w:val="004057F4"/>
    <w:rsid w:val="0049471E"/>
    <w:rsid w:val="0050748C"/>
    <w:rsid w:val="0053327C"/>
    <w:rsid w:val="0054765D"/>
    <w:rsid w:val="005556F4"/>
    <w:rsid w:val="00562F6D"/>
    <w:rsid w:val="005A3D95"/>
    <w:rsid w:val="005A482D"/>
    <w:rsid w:val="005B03FA"/>
    <w:rsid w:val="005B63E2"/>
    <w:rsid w:val="005B6AAC"/>
    <w:rsid w:val="006061EB"/>
    <w:rsid w:val="00667F21"/>
    <w:rsid w:val="006B2992"/>
    <w:rsid w:val="006E5541"/>
    <w:rsid w:val="006E72A8"/>
    <w:rsid w:val="007217E1"/>
    <w:rsid w:val="00727201"/>
    <w:rsid w:val="007330D2"/>
    <w:rsid w:val="00740564"/>
    <w:rsid w:val="007703C4"/>
    <w:rsid w:val="007878B2"/>
    <w:rsid w:val="008039C6"/>
    <w:rsid w:val="008179DE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2240C"/>
    <w:rsid w:val="00946CE4"/>
    <w:rsid w:val="009826BD"/>
    <w:rsid w:val="0098330C"/>
    <w:rsid w:val="00991C21"/>
    <w:rsid w:val="009B366D"/>
    <w:rsid w:val="009C156A"/>
    <w:rsid w:val="009D4D00"/>
    <w:rsid w:val="00A43D78"/>
    <w:rsid w:val="00A51E13"/>
    <w:rsid w:val="00A52048"/>
    <w:rsid w:val="00A52CB5"/>
    <w:rsid w:val="00A65B9E"/>
    <w:rsid w:val="00A74D38"/>
    <w:rsid w:val="00AF178A"/>
    <w:rsid w:val="00B025C2"/>
    <w:rsid w:val="00B103B2"/>
    <w:rsid w:val="00B2775F"/>
    <w:rsid w:val="00B341A5"/>
    <w:rsid w:val="00B91F5F"/>
    <w:rsid w:val="00BB7C16"/>
    <w:rsid w:val="00BD31A9"/>
    <w:rsid w:val="00BD760E"/>
    <w:rsid w:val="00BF2CE1"/>
    <w:rsid w:val="00C41938"/>
    <w:rsid w:val="00C83233"/>
    <w:rsid w:val="00CB2AC8"/>
    <w:rsid w:val="00CE1469"/>
    <w:rsid w:val="00CF5796"/>
    <w:rsid w:val="00D03296"/>
    <w:rsid w:val="00D12AF8"/>
    <w:rsid w:val="00D422AA"/>
    <w:rsid w:val="00D54427"/>
    <w:rsid w:val="00D72421"/>
    <w:rsid w:val="00DB6932"/>
    <w:rsid w:val="00E16170"/>
    <w:rsid w:val="00E5379B"/>
    <w:rsid w:val="00E767D0"/>
    <w:rsid w:val="00E8471A"/>
    <w:rsid w:val="00E8769F"/>
    <w:rsid w:val="00E90F10"/>
    <w:rsid w:val="00EC5593"/>
    <w:rsid w:val="00ED13D4"/>
    <w:rsid w:val="00EE4F4B"/>
    <w:rsid w:val="00EF4FD6"/>
    <w:rsid w:val="00F4196C"/>
    <w:rsid w:val="00F774FF"/>
    <w:rsid w:val="00FB1502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AC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A75B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8A75B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4020D1"/>
  </w:style>
  <w:style w:type="paragraph" w:styleId="Tekstdymka">
    <w:name w:val="Balloon Text"/>
    <w:basedOn w:val="Normalny"/>
    <w:link w:val="TekstdymkaZnak"/>
    <w:rsid w:val="00A6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5B9E"/>
    <w:rPr>
      <w:rFonts w:ascii="Tahoma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E8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/>
  <dc:creator>Manouk Nobel</dc:creator>
  <cp:keywords/>
  <dc:description/>
  <cp:lastModifiedBy>piotr</cp:lastModifiedBy>
  <cp:revision>16</cp:revision>
  <dcterms:created xsi:type="dcterms:W3CDTF">2014-11-10T10:03:00Z</dcterms:created>
  <dcterms:modified xsi:type="dcterms:W3CDTF">2015-02-11T12:30:00Z</dcterms:modified>
</cp:coreProperties>
</file>